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63" w:rsidRPr="00BE0D77" w:rsidRDefault="00580A63" w:rsidP="00BE0D77">
      <w:pPr>
        <w:wordWrap/>
        <w:snapToGrid w:val="0"/>
        <w:spacing w:after="40" w:line="288" w:lineRule="auto"/>
        <w:jc w:val="left"/>
        <w:textAlignment w:val="baseline"/>
        <w:rPr>
          <w:rFonts w:ascii="HY견고딕" w:eastAsia="굴림" w:hAnsi="굴림" w:cs="굴림" w:hint="eastAsia"/>
          <w:b/>
          <w:bCs/>
          <w:color w:val="000000"/>
          <w:w w:val="90"/>
          <w:kern w:val="0"/>
          <w:sz w:val="19"/>
          <w:szCs w:val="19"/>
        </w:rPr>
      </w:pPr>
    </w:p>
    <w:p w:rsidR="00BE0D77" w:rsidRDefault="00BE0D77" w:rsidP="00BE0D77">
      <w:pPr>
        <w:wordWrap/>
        <w:snapToGrid w:val="0"/>
        <w:spacing w:after="40" w:line="288" w:lineRule="auto"/>
        <w:jc w:val="left"/>
        <w:textAlignment w:val="baseline"/>
        <w:rPr>
          <w:rFonts w:ascii="HY그래픽" w:eastAsia="HY그래픽" w:hAnsi="굴림" w:cs="굴림"/>
          <w:b/>
          <w:bCs/>
          <w:color w:val="000000"/>
          <w:w w:val="90"/>
          <w:kern w:val="0"/>
          <w:sz w:val="28"/>
          <w:szCs w:val="28"/>
        </w:rPr>
        <w:sectPr w:rsidR="00BE0D77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BE0D77" w:rsidRPr="00BE0D77" w:rsidRDefault="00BE0D77" w:rsidP="00BE0D77">
      <w:pPr>
        <w:wordWrap/>
        <w:snapToGrid w:val="0"/>
        <w:spacing w:after="40" w:line="288" w:lineRule="auto"/>
        <w:jc w:val="left"/>
        <w:textAlignment w:val="baseline"/>
        <w:rPr>
          <w:rFonts w:ascii="HY견고딕" w:eastAsia="굴림" w:hAnsi="굴림" w:cs="굴림"/>
          <w:b/>
          <w:bCs/>
          <w:color w:val="000000"/>
          <w:w w:val="90"/>
          <w:kern w:val="0"/>
          <w:sz w:val="19"/>
          <w:szCs w:val="19"/>
        </w:rPr>
      </w:pPr>
      <w:r w:rsidRPr="00BE0D77">
        <w:rPr>
          <w:rFonts w:ascii="HY그래픽" w:eastAsia="HY그래픽" w:hAnsi="굴림" w:cs="굴림" w:hint="eastAsia"/>
          <w:b/>
          <w:bCs/>
          <w:color w:val="000000"/>
          <w:w w:val="90"/>
          <w:kern w:val="0"/>
          <w:sz w:val="28"/>
          <w:szCs w:val="28"/>
        </w:rPr>
        <w:t>초록양식 (국문</w:t>
      </w:r>
      <w:r>
        <w:rPr>
          <w:rFonts w:ascii="HY그래픽" w:eastAsia="HY그래픽" w:hAnsi="굴림" w:cs="굴림" w:hint="eastAsia"/>
          <w:b/>
          <w:bCs/>
          <w:color w:val="000000"/>
          <w:w w:val="90"/>
          <w:kern w:val="0"/>
          <w:sz w:val="28"/>
          <w:szCs w:val="28"/>
        </w:rPr>
        <w:t>,</w:t>
      </w:r>
      <w:r w:rsidRPr="00BE0D77">
        <w:rPr>
          <w:rFonts w:ascii="HY그래픽" w:eastAsia="HY그래픽" w:hAnsi="굴림" w:cs="굴림" w:hint="eastAsia"/>
          <w:b/>
          <w:bCs/>
          <w:color w:val="000000"/>
          <w:w w:val="90"/>
          <w:kern w:val="0"/>
          <w:sz w:val="28"/>
          <w:szCs w:val="28"/>
        </w:rPr>
        <w:t xml:space="preserve"> 영문 중 </w:t>
      </w:r>
      <w:proofErr w:type="spellStart"/>
      <w:r w:rsidRPr="00BE0D77">
        <w:rPr>
          <w:rFonts w:ascii="HY그래픽" w:eastAsia="HY그래픽" w:hAnsi="굴림" w:cs="굴림" w:hint="eastAsia"/>
          <w:b/>
          <w:bCs/>
          <w:color w:val="000000"/>
          <w:w w:val="90"/>
          <w:kern w:val="0"/>
          <w:sz w:val="28"/>
          <w:szCs w:val="28"/>
        </w:rPr>
        <w:t>택</w:t>
      </w:r>
      <w:proofErr w:type="spellEnd"/>
      <w:r w:rsidRPr="00BE0D77">
        <w:rPr>
          <w:rFonts w:ascii="HY그래픽" w:eastAsia="HY그래픽" w:hAnsi="굴림" w:cs="굴림" w:hint="eastAsia"/>
          <w:b/>
          <w:bCs/>
          <w:color w:val="000000"/>
          <w:w w:val="90"/>
          <w:kern w:val="0"/>
          <w:sz w:val="28"/>
          <w:szCs w:val="28"/>
        </w:rPr>
        <w:t>1)</w:t>
      </w:r>
    </w:p>
    <w:p w:rsidR="00BE0D77" w:rsidRDefault="00BE0D77" w:rsidP="00F732C8">
      <w:pPr>
        <w:wordWrap/>
        <w:snapToGrid w:val="0"/>
        <w:spacing w:after="40" w:line="312" w:lineRule="auto"/>
        <w:jc w:val="left"/>
        <w:textAlignment w:val="baseline"/>
        <w:rPr>
          <w:rFonts w:ascii="HY견고딕" w:eastAsia="굴림" w:hAnsi="굴림" w:cs="굴림"/>
          <w:b/>
          <w:bCs/>
          <w:color w:val="000000"/>
          <w:w w:val="90"/>
          <w:kern w:val="0"/>
          <w:sz w:val="19"/>
          <w:szCs w:val="19"/>
        </w:rPr>
      </w:pPr>
    </w:p>
    <w:p w:rsidR="00F732C8" w:rsidRPr="00BE0D77" w:rsidRDefault="00F732C8" w:rsidP="00F732C8">
      <w:pPr>
        <w:wordWrap/>
        <w:snapToGrid w:val="0"/>
        <w:spacing w:after="40" w:line="312" w:lineRule="auto"/>
        <w:jc w:val="left"/>
        <w:textAlignment w:val="baseline"/>
        <w:rPr>
          <w:rFonts w:ascii="HY견고딕" w:eastAsia="굴림" w:hAnsi="굴림" w:cs="굴림"/>
          <w:b/>
          <w:bCs/>
          <w:color w:val="000000"/>
          <w:w w:val="90"/>
          <w:kern w:val="0"/>
          <w:sz w:val="19"/>
          <w:szCs w:val="19"/>
        </w:rPr>
      </w:pPr>
    </w:p>
    <w:p w:rsidR="00F732C8" w:rsidRDefault="00F732C8" w:rsidP="00F732C8">
      <w:pPr>
        <w:pStyle w:val="HY10"/>
      </w:pPr>
      <w:r>
        <w:rPr>
          <w:rFonts w:eastAsia="HY견고딕" w:hint="eastAsia"/>
        </w:rPr>
        <w:t xml:space="preserve">큐브위성 </w:t>
      </w:r>
      <w:r>
        <w:rPr>
          <w:rFonts w:eastAsia="HY견고딕"/>
        </w:rPr>
        <w:t>STEP Cube Lab.</w:t>
      </w:r>
      <w:r>
        <w:rPr>
          <w:rFonts w:eastAsia="HY견고딕" w:hint="eastAsia"/>
        </w:rPr>
        <w:t>의 비행모델 개발</w:t>
      </w:r>
    </w:p>
    <w:p w:rsidR="00F732C8" w:rsidRDefault="00F732C8" w:rsidP="00F732C8">
      <w:pPr>
        <w:pStyle w:val="9"/>
      </w:pPr>
      <w:r>
        <w:rPr>
          <w:rFonts w:eastAsia="HY신명조" w:hint="eastAsia"/>
        </w:rPr>
        <w:t>정현모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권성철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하헌우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전수현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이명재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강수진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박태용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장수은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채봉건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전영현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한성현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2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전성용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3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오현웅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</w:p>
    <w:p w:rsidR="00F732C8" w:rsidRDefault="00F732C8" w:rsidP="00F732C8">
      <w:pPr>
        <w:pStyle w:val="HY"/>
      </w:pP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 w:hint="eastAsia"/>
        </w:rPr>
        <w:t>조선대학교 항공우주공학과 우주기술융합연구실</w:t>
      </w:r>
      <w:r>
        <w:rPr>
          <w:rFonts w:eastAsia="HY신명조"/>
        </w:rPr>
        <w:t xml:space="preserve">, 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2</w:t>
      </w:r>
      <w:r>
        <w:rPr>
          <w:rFonts w:eastAsia="HY신명조" w:hint="eastAsia"/>
        </w:rPr>
        <w:t>조선대학교 항공우주공학과 연소</w:t>
      </w:r>
      <w:r>
        <w:rPr>
          <w:rFonts w:eastAsia="HY신명조"/>
        </w:rPr>
        <w:t>/</w:t>
      </w:r>
      <w:r>
        <w:rPr>
          <w:rFonts w:eastAsia="HY신명조" w:hint="eastAsia"/>
        </w:rPr>
        <w:t>추진실험실</w:t>
      </w:r>
      <w:r>
        <w:rPr>
          <w:rFonts w:eastAsia="HY신명조"/>
        </w:rPr>
        <w:t xml:space="preserve">, 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3</w:t>
      </w:r>
      <w:r>
        <w:rPr>
          <w:rFonts w:eastAsia="HY신명조" w:hint="eastAsia"/>
        </w:rPr>
        <w:t>조선대학교 컴퓨터공학과 무선통신 및 네트워크 연구실</w:t>
      </w:r>
    </w:p>
    <w:p w:rsidR="00F732C8" w:rsidRDefault="00F732C8" w:rsidP="00F732C8">
      <w:pPr>
        <w:pStyle w:val="HY9"/>
      </w:pPr>
    </w:p>
    <w:p w:rsidR="00F732C8" w:rsidRDefault="00F732C8" w:rsidP="00F732C8">
      <w:pPr>
        <w:pStyle w:val="HY9"/>
      </w:pPr>
      <w:r>
        <w:rPr>
          <w:rFonts w:eastAsia="HY신명조" w:hint="eastAsia"/>
        </w:rPr>
        <w:t xml:space="preserve">본 논문에서 제안한 우주기반기술 검증용 </w:t>
      </w:r>
      <w:proofErr w:type="spellStart"/>
      <w:r>
        <w:rPr>
          <w:rFonts w:eastAsia="HY신명조" w:hint="eastAsia"/>
        </w:rPr>
        <w:t>큐브위성의</w:t>
      </w:r>
      <w:proofErr w:type="spellEnd"/>
      <w:r>
        <w:rPr>
          <w:rFonts w:eastAsia="HY신명조" w:hint="eastAsia"/>
        </w:rPr>
        <w:t xml:space="preserve"> 명칭은 </w:t>
      </w:r>
      <w:r>
        <w:rPr>
          <w:rFonts w:eastAsia="HY신명조"/>
        </w:rPr>
        <w:t>STEP Cube Lab.(Cube Laboratory for Space Technology Experimental Project)</w:t>
      </w:r>
      <w:r>
        <w:rPr>
          <w:rFonts w:eastAsia="HY신명조" w:hint="eastAsia"/>
        </w:rPr>
        <w:t xml:space="preserve">으로 주요임무는 국내 산학연에서 기 수행된 우주핵심기술을 발굴 및 자체 개발 </w:t>
      </w:r>
      <w:proofErr w:type="spellStart"/>
      <w:r>
        <w:rPr>
          <w:rFonts w:eastAsia="HY신명조" w:hint="eastAsia"/>
        </w:rPr>
        <w:t>탑재체를</w:t>
      </w:r>
      <w:proofErr w:type="spellEnd"/>
      <w:r>
        <w:rPr>
          <w:rFonts w:eastAsia="HY신명조" w:hint="eastAsia"/>
        </w:rPr>
        <w:t xml:space="preserve"> 궤도 검증하는 것이다</w:t>
      </w:r>
      <w:r>
        <w:rPr>
          <w:rFonts w:eastAsia="HY신명조"/>
        </w:rPr>
        <w:t xml:space="preserve">. </w:t>
      </w:r>
      <w:r>
        <w:rPr>
          <w:rFonts w:eastAsia="HY신명조" w:hint="eastAsia"/>
        </w:rPr>
        <w:t xml:space="preserve">상기의 임무를 구현하기 위해 체계 및 </w:t>
      </w:r>
      <w:proofErr w:type="spellStart"/>
      <w:r>
        <w:rPr>
          <w:rFonts w:eastAsia="HY신명조" w:hint="eastAsia"/>
        </w:rPr>
        <w:t>부체계의</w:t>
      </w:r>
      <w:proofErr w:type="spellEnd"/>
      <w:r>
        <w:rPr>
          <w:rFonts w:eastAsia="HY신명조" w:hint="eastAsia"/>
        </w:rPr>
        <w:t xml:space="preserve"> 요구조건에 따라 비행모델</w:t>
      </w:r>
      <w:r>
        <w:rPr>
          <w:rFonts w:eastAsia="HY신명조"/>
        </w:rPr>
        <w:t>(</w:t>
      </w:r>
      <w:proofErr w:type="gramStart"/>
      <w:r>
        <w:rPr>
          <w:rFonts w:eastAsia="HY신명조"/>
        </w:rPr>
        <w:t>FM :</w:t>
      </w:r>
      <w:proofErr w:type="gramEnd"/>
      <w:r>
        <w:rPr>
          <w:rFonts w:eastAsia="HY신명조"/>
        </w:rPr>
        <w:t xml:space="preserve"> Flight Model)</w:t>
      </w:r>
      <w:r>
        <w:rPr>
          <w:rFonts w:eastAsia="HY신명조" w:hint="eastAsia"/>
        </w:rPr>
        <w:t>를 개발하였으며</w:t>
      </w:r>
      <w:r>
        <w:rPr>
          <w:rFonts w:eastAsia="HY신명조"/>
        </w:rPr>
        <w:t xml:space="preserve">, </w:t>
      </w:r>
      <w:r>
        <w:rPr>
          <w:rFonts w:eastAsia="HY신명조" w:hint="eastAsia"/>
        </w:rPr>
        <w:t>구성품 수준부터 전체 시스템 수준에 이르는 기능 및 성능 시험을 통해 기계적</w:t>
      </w:r>
      <w:r>
        <w:rPr>
          <w:rFonts w:eastAsia="HY신명조"/>
        </w:rPr>
        <w:t>·</w:t>
      </w:r>
      <w:r>
        <w:rPr>
          <w:rFonts w:eastAsia="HY신명조" w:hint="eastAsia"/>
        </w:rPr>
        <w:t>전기적 인터페이스 및 비행 소프트웨어 설계의 유효성을 검증하였다</w:t>
      </w:r>
      <w:r>
        <w:rPr>
          <w:rFonts w:eastAsia="HY신명조"/>
        </w:rPr>
        <w:t xml:space="preserve">. </w:t>
      </w:r>
      <w:r>
        <w:rPr>
          <w:rFonts w:eastAsia="HY신명조" w:hint="eastAsia"/>
        </w:rPr>
        <w:t xml:space="preserve">아울러 본 </w:t>
      </w:r>
      <w:proofErr w:type="spellStart"/>
      <w:r>
        <w:rPr>
          <w:rFonts w:eastAsia="HY신명조" w:hint="eastAsia"/>
        </w:rPr>
        <w:t>큐브위성은</w:t>
      </w:r>
      <w:proofErr w:type="spellEnd"/>
      <w:r>
        <w:rPr>
          <w:rFonts w:eastAsia="HY신명조" w:hint="eastAsia"/>
        </w:rPr>
        <w:t xml:space="preserve"> 자체 규격에 따른 </w:t>
      </w:r>
      <w:r>
        <w:rPr>
          <w:rFonts w:eastAsia="HY신명조"/>
        </w:rPr>
        <w:t xml:space="preserve">FM </w:t>
      </w:r>
      <w:r>
        <w:rPr>
          <w:rFonts w:eastAsia="HY신명조" w:hint="eastAsia"/>
        </w:rPr>
        <w:t xml:space="preserve">열 진공 시험 및 </w:t>
      </w:r>
      <w:proofErr w:type="spellStart"/>
      <w:r>
        <w:rPr>
          <w:rFonts w:eastAsia="HY신명조" w:hint="eastAsia"/>
        </w:rPr>
        <w:t>발사체</w:t>
      </w:r>
      <w:proofErr w:type="spellEnd"/>
      <w:r>
        <w:rPr>
          <w:rFonts w:eastAsia="HY신명조" w:hint="eastAsia"/>
        </w:rPr>
        <w:t xml:space="preserve"> 요구조건에 따른 발사환경 시험을 통해 설계 유효성을 검증하였다</w:t>
      </w:r>
      <w:r>
        <w:rPr>
          <w:rFonts w:eastAsia="HY신명조"/>
        </w:rPr>
        <w:t xml:space="preserve">. </w:t>
      </w:r>
      <w:r>
        <w:rPr>
          <w:rFonts w:eastAsia="HY신명조" w:hint="eastAsia"/>
        </w:rPr>
        <w:t xml:space="preserve">본 논문에서는 상기의 비행모델 수락시험을 위해 수행된 </w:t>
      </w:r>
      <w:r>
        <w:rPr>
          <w:rFonts w:eastAsia="HY신명조"/>
        </w:rPr>
        <w:t>FM AIT(Assembly, Integration and Test)</w:t>
      </w:r>
      <w:r>
        <w:rPr>
          <w:rFonts w:eastAsia="HY신명조" w:hint="eastAsia"/>
        </w:rPr>
        <w:t>의 일련 과정을 소개하고자 한다</w:t>
      </w:r>
      <w:r>
        <w:rPr>
          <w:rFonts w:eastAsia="HY신명조"/>
        </w:rPr>
        <w:t xml:space="preserve">. </w:t>
      </w:r>
    </w:p>
    <w:p w:rsidR="00BE0D77" w:rsidRPr="00BE0D77" w:rsidRDefault="00BE0D77" w:rsidP="00F732C8">
      <w:pPr>
        <w:wordWrap/>
        <w:snapToGrid w:val="0"/>
        <w:spacing w:after="0" w:line="312" w:lineRule="auto"/>
        <w:textAlignment w:val="baseline"/>
        <w:rPr>
          <w:rFonts w:ascii="HY신명조" w:eastAsia="굴림" w:hAnsi="굴림" w:cs="굴림"/>
          <w:color w:val="000000"/>
          <w:w w:val="92"/>
          <w:kern w:val="0"/>
          <w:sz w:val="18"/>
          <w:szCs w:val="18"/>
        </w:rPr>
      </w:pPr>
    </w:p>
    <w:p w:rsidR="00BE0D77" w:rsidRDefault="00BE0D77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  <w:bookmarkStart w:id="0" w:name="_GoBack"/>
      <w:bookmarkEnd w:id="0"/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Cs w:val="20"/>
        </w:rPr>
      </w:pPr>
    </w:p>
    <w:p w:rsidR="00580A63" w:rsidRPr="00BE0D77" w:rsidRDefault="00580A63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 w:hint="eastAsia"/>
          <w:color w:val="F52525"/>
          <w:w w:val="85"/>
          <w:kern w:val="0"/>
          <w:szCs w:val="20"/>
        </w:rPr>
      </w:pPr>
    </w:p>
    <w:p w:rsidR="00BE0D77" w:rsidRPr="00BE0D77" w:rsidRDefault="00BE0D77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 w:val="18"/>
          <w:szCs w:val="18"/>
        </w:rPr>
      </w:pPr>
    </w:p>
    <w:p w:rsidR="00BE0D77" w:rsidRPr="00BE0D77" w:rsidRDefault="00BE0D77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 w:val="18"/>
          <w:szCs w:val="18"/>
        </w:rPr>
      </w:pPr>
    </w:p>
    <w:p w:rsidR="00BE0D77" w:rsidRDefault="00BE0D77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 w:val="18"/>
          <w:szCs w:val="18"/>
        </w:rPr>
      </w:pPr>
    </w:p>
    <w:p w:rsidR="00BE0D77" w:rsidRDefault="00BE0D77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 w:val="18"/>
          <w:szCs w:val="18"/>
        </w:rPr>
      </w:pPr>
    </w:p>
    <w:p w:rsidR="00BE0D77" w:rsidRDefault="00BE0D77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 w:val="18"/>
          <w:szCs w:val="18"/>
        </w:rPr>
      </w:pPr>
    </w:p>
    <w:p w:rsidR="00BE0D77" w:rsidRDefault="00BE0D77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 w:val="18"/>
          <w:szCs w:val="18"/>
        </w:rPr>
      </w:pPr>
    </w:p>
    <w:p w:rsidR="00F732C8" w:rsidRDefault="00F732C8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 w:val="18"/>
          <w:szCs w:val="18"/>
        </w:rPr>
      </w:pPr>
    </w:p>
    <w:p w:rsidR="00F732C8" w:rsidRDefault="00F732C8" w:rsidP="00F732C8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F52525"/>
          <w:w w:val="85"/>
          <w:kern w:val="0"/>
          <w:sz w:val="18"/>
          <w:szCs w:val="18"/>
        </w:rPr>
      </w:pPr>
    </w:p>
    <w:p w:rsidR="00F732C8" w:rsidRDefault="00F732C8" w:rsidP="00F732C8">
      <w:pPr>
        <w:pStyle w:val="Arail10"/>
      </w:pPr>
      <w:r>
        <w:t>Development of Algorithms for Now- and Forecasting the Radiation Belt Environment</w:t>
      </w:r>
    </w:p>
    <w:p w:rsidR="00F732C8" w:rsidRDefault="00F732C8" w:rsidP="00F732C8">
      <w:pPr>
        <w:pStyle w:val="90"/>
      </w:pPr>
      <w:r>
        <w:rPr>
          <w:rFonts w:eastAsia="HY신명조"/>
        </w:rPr>
        <w:t>Kyung-Chan Kim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proofErr w:type="spellStart"/>
      <w:r>
        <w:rPr>
          <w:rFonts w:eastAsia="HY신명조"/>
        </w:rPr>
        <w:t>Jaejin</w:t>
      </w:r>
      <w:proofErr w:type="spellEnd"/>
      <w:r>
        <w:rPr>
          <w:rFonts w:eastAsia="HY신명조"/>
        </w:rPr>
        <w:t xml:space="preserve"> Lee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1,2</w:t>
      </w:r>
      <w:r>
        <w:rPr>
          <w:rFonts w:eastAsia="HY신명조"/>
        </w:rPr>
        <w:t>, Jong-Gil Lee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1,2</w:t>
      </w:r>
      <w:r>
        <w:rPr>
          <w:rFonts w:eastAsia="HY신명조"/>
        </w:rPr>
        <w:t>, Seonghwan Choi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>, Ji-hey Beak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>, Woo-</w:t>
      </w:r>
      <w:proofErr w:type="spellStart"/>
      <w:r>
        <w:rPr>
          <w:rFonts w:eastAsia="HY신명조"/>
        </w:rPr>
        <w:t>Yeon</w:t>
      </w:r>
      <w:proofErr w:type="spellEnd"/>
      <w:r>
        <w:rPr>
          <w:rFonts w:eastAsia="HY신명조"/>
        </w:rPr>
        <w:t xml:space="preserve"> Park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 xml:space="preserve">, </w:t>
      </w:r>
      <w:proofErr w:type="spellStart"/>
      <w:r>
        <w:rPr>
          <w:rFonts w:eastAsia="HY신명조"/>
        </w:rPr>
        <w:t>Geun</w:t>
      </w:r>
      <w:proofErr w:type="spellEnd"/>
      <w:r>
        <w:rPr>
          <w:rFonts w:eastAsia="HY신명조"/>
        </w:rPr>
        <w:t>-Chan Park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>, Bon-Jun Ku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3</w:t>
      </w:r>
      <w:r>
        <w:rPr>
          <w:rFonts w:eastAsia="HY신명조"/>
        </w:rPr>
        <w:t xml:space="preserve">, </w:t>
      </w:r>
      <w:proofErr w:type="spellStart"/>
      <w:r>
        <w:rPr>
          <w:rFonts w:eastAsia="HY신명조"/>
        </w:rPr>
        <w:t>Hyesook</w:t>
      </w:r>
      <w:proofErr w:type="spellEnd"/>
      <w:r>
        <w:rPr>
          <w:rFonts w:eastAsia="HY신명조"/>
        </w:rPr>
        <w:t xml:space="preserve"> Lee</w:t>
      </w: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4</w:t>
      </w:r>
    </w:p>
    <w:p w:rsidR="00F732C8" w:rsidRDefault="00F732C8" w:rsidP="00F732C8">
      <w:pPr>
        <w:pStyle w:val="a4"/>
      </w:pP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1</w:t>
      </w:r>
      <w:r>
        <w:rPr>
          <w:rFonts w:eastAsia="HY신명조"/>
        </w:rPr>
        <w:t>Korea Astronomy and Space Science Institute</w:t>
      </w:r>
    </w:p>
    <w:p w:rsidR="00F732C8" w:rsidRDefault="00F732C8" w:rsidP="00F732C8">
      <w:pPr>
        <w:pStyle w:val="a4"/>
      </w:pP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2</w:t>
      </w:r>
      <w:r>
        <w:rPr>
          <w:rFonts w:eastAsia="HY신명조"/>
        </w:rPr>
        <w:t xml:space="preserve">University of Science and Technology </w:t>
      </w:r>
    </w:p>
    <w:p w:rsidR="00F732C8" w:rsidRDefault="00F732C8" w:rsidP="00F732C8">
      <w:pPr>
        <w:pStyle w:val="a4"/>
      </w:pP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3</w:t>
      </w:r>
      <w:r>
        <w:rPr>
          <w:rFonts w:eastAsia="HY신명조"/>
        </w:rPr>
        <w:t>Electronics and Telecommunications Research Institute</w:t>
      </w:r>
    </w:p>
    <w:p w:rsidR="00F732C8" w:rsidRDefault="00F732C8" w:rsidP="00F732C8">
      <w:pPr>
        <w:pStyle w:val="a4"/>
      </w:pPr>
      <w:r>
        <w:rPr>
          <w:rFonts w:ascii="#신중명조" w:eastAsia="#신중명조" w:hint="eastAsia"/>
          <w:w w:val="100"/>
          <w:sz w:val="18"/>
          <w:szCs w:val="18"/>
          <w:vertAlign w:val="superscript"/>
        </w:rPr>
        <w:t>4</w:t>
      </w:r>
      <w:r>
        <w:rPr>
          <w:rFonts w:eastAsia="HY신명조"/>
        </w:rPr>
        <w:t>Korea Meteorological Administration</w:t>
      </w:r>
    </w:p>
    <w:p w:rsidR="00F732C8" w:rsidRDefault="00F732C8" w:rsidP="00F732C8">
      <w:pPr>
        <w:pStyle w:val="a4"/>
      </w:pPr>
    </w:p>
    <w:p w:rsidR="00F732C8" w:rsidRDefault="00F732C8" w:rsidP="00F732C8">
      <w:pPr>
        <w:pStyle w:val="HY90"/>
      </w:pPr>
      <w:r>
        <w:rPr>
          <w:rFonts w:eastAsia="HY신명조"/>
          <w:w w:val="120"/>
        </w:rPr>
        <w:t xml:space="preserve">The 3-D Fokker-Planck diffusion equation that incorporates radial diffusion, pitch-angle diffusion, and energy diffusion is widely used to understand the radiation belt environment; however, it may be inappropriate for purpose of now- and forecast systems of the environment because cumbersome and time-consuming computations are required. In this talk, we will present algorithms for now- and forecasting the radiation belt environment, which solve the simplified 1-D radial diffusion equation including loss and source term that mimic the 3-D diffusion equation as well as observed electron fluxes at geosynchronous orbit. We also compare the long-term modeling results with Van Allen Probes (VAP) observations for energetic and relativistic electrons (100 </w:t>
      </w:r>
      <w:proofErr w:type="spellStart"/>
      <w:r>
        <w:rPr>
          <w:rFonts w:eastAsia="HY신명조"/>
          <w:w w:val="120"/>
        </w:rPr>
        <w:t>keV</w:t>
      </w:r>
      <w:proofErr w:type="spellEnd"/>
      <w:r>
        <w:rPr>
          <w:rFonts w:eastAsia="HY신명조"/>
          <w:w w:val="120"/>
        </w:rPr>
        <w:t xml:space="preserve">-~1MeV). </w:t>
      </w:r>
    </w:p>
    <w:p w:rsidR="00D91D7F" w:rsidRPr="00F732C8" w:rsidRDefault="00D91D7F" w:rsidP="00F732C8">
      <w:pPr>
        <w:wordWrap/>
        <w:snapToGrid w:val="0"/>
        <w:spacing w:after="40" w:line="312" w:lineRule="auto"/>
        <w:jc w:val="left"/>
        <w:textAlignment w:val="baseline"/>
      </w:pPr>
    </w:p>
    <w:sectPr w:rsidR="00D91D7F" w:rsidRPr="00F732C8" w:rsidSect="00BE0D77">
      <w:type w:val="continuous"/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#신중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D2"/>
    <w:rsid w:val="00302341"/>
    <w:rsid w:val="00580A63"/>
    <w:rsid w:val="00BE0D77"/>
    <w:rsid w:val="00D91D7F"/>
    <w:rsid w:val="00F564D2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329FA-9E06-4502-9407-1F6E63C5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Y10">
    <w:name w:val="한초제목(HY견고딕10)"/>
    <w:basedOn w:val="a"/>
    <w:rsid w:val="00BE0D77"/>
    <w:pPr>
      <w:wordWrap/>
      <w:snapToGrid w:val="0"/>
      <w:spacing w:after="40" w:line="288" w:lineRule="auto"/>
      <w:jc w:val="left"/>
      <w:textAlignment w:val="baseline"/>
    </w:pPr>
    <w:rPr>
      <w:rFonts w:ascii="HY견고딕" w:eastAsia="굴림" w:hAnsi="굴림" w:cs="굴림"/>
      <w:b/>
      <w:bCs/>
      <w:color w:val="000000"/>
      <w:w w:val="90"/>
      <w:kern w:val="0"/>
      <w:sz w:val="19"/>
      <w:szCs w:val="19"/>
    </w:rPr>
  </w:style>
  <w:style w:type="paragraph" w:customStyle="1" w:styleId="a3">
    <w:name w:val="바탕글"/>
    <w:basedOn w:val="a"/>
    <w:rsid w:val="00BE0D77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w w:val="85"/>
      <w:kern w:val="0"/>
      <w:sz w:val="18"/>
      <w:szCs w:val="18"/>
    </w:rPr>
  </w:style>
  <w:style w:type="paragraph" w:customStyle="1" w:styleId="9">
    <w:name w:val="한초저자(굴림9)"/>
    <w:basedOn w:val="a"/>
    <w:rsid w:val="00BE0D77"/>
    <w:pPr>
      <w:wordWrap/>
      <w:snapToGrid w:val="0"/>
      <w:spacing w:before="80" w:after="80" w:line="288" w:lineRule="auto"/>
      <w:jc w:val="left"/>
      <w:textAlignment w:val="baseline"/>
    </w:pPr>
    <w:rPr>
      <w:rFonts w:ascii="HY신명조" w:eastAsia="굴림" w:hAnsi="굴림" w:cs="굴림"/>
      <w:color w:val="000000"/>
      <w:w w:val="92"/>
      <w:kern w:val="0"/>
      <w:sz w:val="16"/>
      <w:szCs w:val="16"/>
    </w:rPr>
  </w:style>
  <w:style w:type="paragraph" w:customStyle="1" w:styleId="HY">
    <w:name w:val="한초소속(HY신명조)"/>
    <w:basedOn w:val="a"/>
    <w:rsid w:val="00BE0D77"/>
    <w:pPr>
      <w:tabs>
        <w:tab w:val="right" w:leader="middleDot" w:pos="7540"/>
      </w:tabs>
      <w:wordWrap/>
      <w:snapToGrid w:val="0"/>
      <w:spacing w:before="80" w:after="80" w:line="288" w:lineRule="auto"/>
      <w:jc w:val="left"/>
      <w:textAlignment w:val="baseline"/>
    </w:pPr>
    <w:rPr>
      <w:rFonts w:ascii="HY신명조" w:eastAsia="굴림" w:hAnsi="굴림" w:cs="굴림"/>
      <w:color w:val="000000"/>
      <w:w w:val="92"/>
      <w:kern w:val="0"/>
      <w:sz w:val="14"/>
      <w:szCs w:val="14"/>
    </w:rPr>
  </w:style>
  <w:style w:type="paragraph" w:customStyle="1" w:styleId="HY9">
    <w:name w:val="한초본문(HY신명조9)"/>
    <w:basedOn w:val="a"/>
    <w:rsid w:val="00BE0D77"/>
    <w:pPr>
      <w:snapToGrid w:val="0"/>
      <w:spacing w:after="0" w:line="300" w:lineRule="auto"/>
      <w:textAlignment w:val="baseline"/>
    </w:pPr>
    <w:rPr>
      <w:rFonts w:ascii="HY신명조" w:eastAsia="굴림" w:hAnsi="굴림" w:cs="굴림"/>
      <w:color w:val="000000"/>
      <w:w w:val="92"/>
      <w:kern w:val="0"/>
      <w:sz w:val="18"/>
      <w:szCs w:val="18"/>
    </w:rPr>
  </w:style>
  <w:style w:type="paragraph" w:customStyle="1" w:styleId="Arail10">
    <w:name w:val="영초제목(Arail10)"/>
    <w:basedOn w:val="a"/>
    <w:rsid w:val="00BE0D77"/>
    <w:pPr>
      <w:wordWrap/>
      <w:snapToGrid w:val="0"/>
      <w:spacing w:after="40" w:line="288" w:lineRule="auto"/>
      <w:jc w:val="left"/>
      <w:textAlignment w:val="baseline"/>
    </w:pPr>
    <w:rPr>
      <w:rFonts w:ascii="굴림" w:eastAsia="굴림" w:hAnsi="굴림" w:cs="굴림"/>
      <w:b/>
      <w:bCs/>
      <w:color w:val="000000"/>
      <w:kern w:val="0"/>
      <w:szCs w:val="20"/>
    </w:rPr>
  </w:style>
  <w:style w:type="paragraph" w:customStyle="1" w:styleId="90">
    <w:name w:val="영초저자(디나9)"/>
    <w:basedOn w:val="a"/>
    <w:rsid w:val="00BE0D77"/>
    <w:pPr>
      <w:wordWrap/>
      <w:snapToGrid w:val="0"/>
      <w:spacing w:before="80" w:after="80" w:line="300" w:lineRule="auto"/>
      <w:jc w:val="left"/>
      <w:textAlignment w:val="baseline"/>
    </w:pPr>
    <w:rPr>
      <w:rFonts w:ascii="HY신명조" w:eastAsia="굴림" w:hAnsi="굴림" w:cs="굴림"/>
      <w:color w:val="000000"/>
      <w:w w:val="92"/>
      <w:kern w:val="0"/>
      <w:sz w:val="17"/>
      <w:szCs w:val="17"/>
    </w:rPr>
  </w:style>
  <w:style w:type="paragraph" w:customStyle="1" w:styleId="a4">
    <w:name w:val="영초소속"/>
    <w:basedOn w:val="a"/>
    <w:rsid w:val="00BE0D77"/>
    <w:pPr>
      <w:wordWrap/>
      <w:snapToGrid w:val="0"/>
      <w:spacing w:after="0" w:line="300" w:lineRule="auto"/>
      <w:jc w:val="left"/>
      <w:textAlignment w:val="baseline"/>
    </w:pPr>
    <w:rPr>
      <w:rFonts w:ascii="HY신명조" w:eastAsia="굴림" w:hAnsi="굴림" w:cs="굴림"/>
      <w:i/>
      <w:iCs/>
      <w:color w:val="000000"/>
      <w:w w:val="92"/>
      <w:kern w:val="0"/>
      <w:sz w:val="15"/>
      <w:szCs w:val="15"/>
    </w:rPr>
  </w:style>
  <w:style w:type="paragraph" w:customStyle="1" w:styleId="HY90">
    <w:name w:val="영초본문(HY신명조9)"/>
    <w:basedOn w:val="a"/>
    <w:rsid w:val="00BE0D77"/>
    <w:pPr>
      <w:snapToGrid w:val="0"/>
      <w:spacing w:after="0" w:line="264" w:lineRule="auto"/>
      <w:textAlignment w:val="baseline"/>
    </w:pPr>
    <w:rPr>
      <w:rFonts w:ascii="HY신명조" w:eastAsia="굴림" w:hAnsi="굴림" w:cs="굴림"/>
      <w:color w:val="000000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bkmoon</cp:lastModifiedBy>
  <cp:revision>3</cp:revision>
  <dcterms:created xsi:type="dcterms:W3CDTF">2018-07-17T02:18:00Z</dcterms:created>
  <dcterms:modified xsi:type="dcterms:W3CDTF">2019-06-07T04:00:00Z</dcterms:modified>
</cp:coreProperties>
</file>